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196A" w14:textId="77777777" w:rsidR="00082C3A" w:rsidRDefault="00834691">
      <w:pPr>
        <w:spacing w:after="129" w:line="259" w:lineRule="auto"/>
        <w:ind w:left="0" w:firstLine="0"/>
        <w:jc w:val="left"/>
      </w:pPr>
      <w:r>
        <w:rPr>
          <w:b/>
          <w:color w:val="FF0000"/>
          <w:sz w:val="22"/>
        </w:rPr>
        <w:t xml:space="preserve"> </w:t>
      </w:r>
    </w:p>
    <w:p w14:paraId="121CE20F" w14:textId="77777777" w:rsidR="00082C3A" w:rsidRDefault="00834691">
      <w:pPr>
        <w:spacing w:after="367" w:line="260" w:lineRule="auto"/>
        <w:ind w:left="-5"/>
        <w:jc w:val="left"/>
      </w:pPr>
      <w:r>
        <w:rPr>
          <w:sz w:val="22"/>
        </w:rPr>
        <w:t>Regulamin konkursu</w:t>
      </w:r>
      <w:r>
        <w:rPr>
          <w:rFonts w:ascii="Calibri" w:eastAsia="Calibri" w:hAnsi="Calibri" w:cs="Calibri"/>
          <w:color w:val="777777"/>
          <w:sz w:val="22"/>
        </w:rPr>
        <w:t xml:space="preserve"> </w:t>
      </w:r>
    </w:p>
    <w:p w14:paraId="79191829" w14:textId="77777777" w:rsidR="00082C3A" w:rsidRDefault="00834691">
      <w:pPr>
        <w:spacing w:after="0" w:line="430" w:lineRule="auto"/>
        <w:ind w:left="-5" w:right="4600"/>
        <w:jc w:val="left"/>
      </w:pPr>
      <w:r>
        <w:rPr>
          <w:b/>
          <w:sz w:val="22"/>
        </w:rPr>
        <w:t xml:space="preserve">„INFINITIVUS STACHURY” </w:t>
      </w:r>
      <w:r>
        <w:rPr>
          <w:b/>
          <w:sz w:val="36"/>
        </w:rPr>
        <w:t>*</w:t>
      </w:r>
      <w:r>
        <w:rPr>
          <w:rFonts w:ascii="Calibri" w:eastAsia="Calibri" w:hAnsi="Calibri" w:cs="Calibri"/>
          <w:color w:val="777777"/>
          <w:sz w:val="22"/>
        </w:rPr>
        <w:t xml:space="preserve"> </w:t>
      </w:r>
      <w:r>
        <w:rPr>
          <w:sz w:val="22"/>
        </w:rPr>
        <w:t>inspirowanego twórczością</w:t>
      </w:r>
      <w:r>
        <w:rPr>
          <w:rFonts w:ascii="Calibri" w:eastAsia="Calibri" w:hAnsi="Calibri" w:cs="Calibri"/>
          <w:color w:val="777777"/>
          <w:sz w:val="22"/>
        </w:rPr>
        <w:t xml:space="preserve"> </w:t>
      </w:r>
      <w:r>
        <w:rPr>
          <w:sz w:val="22"/>
        </w:rPr>
        <w:t>Edwarda Stachury</w:t>
      </w:r>
      <w:r>
        <w:rPr>
          <w:rFonts w:ascii="Calibri" w:eastAsia="Calibri" w:hAnsi="Calibri" w:cs="Calibri"/>
          <w:color w:val="777777"/>
          <w:sz w:val="22"/>
        </w:rPr>
        <w:t xml:space="preserve"> </w:t>
      </w:r>
    </w:p>
    <w:p w14:paraId="4C1FB78E" w14:textId="77777777" w:rsidR="00082C3A" w:rsidRDefault="00834691">
      <w:pPr>
        <w:spacing w:after="172" w:line="259" w:lineRule="auto"/>
        <w:ind w:left="0" w:firstLine="0"/>
        <w:jc w:val="left"/>
      </w:pPr>
      <w:r>
        <w:t xml:space="preserve"> </w:t>
      </w:r>
      <w:r>
        <w:rPr>
          <w:rFonts w:ascii="Calibri" w:eastAsia="Calibri" w:hAnsi="Calibri" w:cs="Calibri"/>
          <w:color w:val="777777"/>
        </w:rPr>
        <w:t xml:space="preserve"> </w:t>
      </w:r>
    </w:p>
    <w:p w14:paraId="77D1A2A4" w14:textId="77777777" w:rsidR="00082C3A" w:rsidRDefault="00834691">
      <w:pPr>
        <w:numPr>
          <w:ilvl w:val="0"/>
          <w:numId w:val="1"/>
        </w:numPr>
        <w:spacing w:after="249" w:line="271" w:lineRule="auto"/>
        <w:ind w:hanging="360"/>
        <w:jc w:val="left"/>
      </w:pPr>
      <w:r>
        <w:rPr>
          <w:b/>
        </w:rPr>
        <w:t>Organizatorami konkursu są: portal Stachuriada.pl i Stowarzyszenie Literackie „Witryna” w Stalowej Woli.</w:t>
      </w:r>
      <w:r>
        <w:rPr>
          <w:rFonts w:ascii="Calibri" w:eastAsia="Calibri" w:hAnsi="Calibri" w:cs="Calibri"/>
          <w:color w:val="777777"/>
        </w:rPr>
        <w:t xml:space="preserve"> </w:t>
      </w:r>
    </w:p>
    <w:p w14:paraId="40596889" w14:textId="77777777" w:rsidR="00082C3A" w:rsidRDefault="00834691">
      <w:pPr>
        <w:numPr>
          <w:ilvl w:val="0"/>
          <w:numId w:val="1"/>
        </w:numPr>
        <w:spacing w:after="121" w:line="271" w:lineRule="auto"/>
        <w:ind w:hanging="360"/>
        <w:jc w:val="left"/>
      </w:pPr>
      <w:r>
        <w:rPr>
          <w:b/>
        </w:rPr>
        <w:t>Cele konkursu:</w:t>
      </w:r>
      <w:r>
        <w:rPr>
          <w:rFonts w:ascii="Calibri" w:eastAsia="Calibri" w:hAnsi="Calibri" w:cs="Calibri"/>
          <w:color w:val="777777"/>
        </w:rPr>
        <w:t xml:space="preserve"> </w:t>
      </w:r>
    </w:p>
    <w:p w14:paraId="410C2C75" w14:textId="77777777" w:rsidR="00082C3A" w:rsidRDefault="00834691">
      <w:pPr>
        <w:numPr>
          <w:ilvl w:val="0"/>
          <w:numId w:val="2"/>
        </w:numPr>
        <w:ind w:hanging="127"/>
      </w:pPr>
      <w:r>
        <w:t>promocja twórczości poety – Edwarda Stachury;</w:t>
      </w:r>
      <w:r>
        <w:rPr>
          <w:rFonts w:ascii="Calibri" w:eastAsia="Calibri" w:hAnsi="Calibri" w:cs="Calibri"/>
          <w:color w:val="777777"/>
        </w:rPr>
        <w:t xml:space="preserve"> </w:t>
      </w:r>
    </w:p>
    <w:p w14:paraId="0B12526F" w14:textId="77777777" w:rsidR="00082C3A" w:rsidRDefault="00834691">
      <w:pPr>
        <w:numPr>
          <w:ilvl w:val="0"/>
          <w:numId w:val="2"/>
        </w:numPr>
        <w:ind w:hanging="127"/>
      </w:pPr>
      <w:r>
        <w:t xml:space="preserve">inspirowanie do aktywności twórczej; </w:t>
      </w:r>
    </w:p>
    <w:p w14:paraId="58F11C34" w14:textId="77777777" w:rsidR="00082C3A" w:rsidRDefault="00834691">
      <w:pPr>
        <w:numPr>
          <w:ilvl w:val="0"/>
          <w:numId w:val="2"/>
        </w:numPr>
        <w:ind w:hanging="127"/>
      </w:pPr>
      <w:r>
        <w:t>popularyzacja tajników języka ojczystego i odkrywanie jego możliwości w twórczości literackiej;</w:t>
      </w:r>
      <w:r>
        <w:rPr>
          <w:rFonts w:ascii="Calibri" w:eastAsia="Calibri" w:hAnsi="Calibri" w:cs="Calibri"/>
          <w:color w:val="777777"/>
        </w:rPr>
        <w:t xml:space="preserve"> </w:t>
      </w:r>
    </w:p>
    <w:p w14:paraId="34D3D35A" w14:textId="77777777" w:rsidR="00082C3A" w:rsidRDefault="00834691">
      <w:pPr>
        <w:numPr>
          <w:ilvl w:val="0"/>
          <w:numId w:val="2"/>
        </w:numPr>
        <w:ind w:hanging="127"/>
      </w:pPr>
      <w:r>
        <w:t>kształtowanie postaw literackich;</w:t>
      </w:r>
      <w:r>
        <w:rPr>
          <w:rFonts w:ascii="Calibri" w:eastAsia="Calibri" w:hAnsi="Calibri" w:cs="Calibri"/>
          <w:color w:val="777777"/>
        </w:rPr>
        <w:t xml:space="preserve"> </w:t>
      </w:r>
    </w:p>
    <w:p w14:paraId="2762F8E0" w14:textId="28C23188" w:rsidR="00082C3A" w:rsidRDefault="00834691" w:rsidP="008833D1">
      <w:pPr>
        <w:numPr>
          <w:ilvl w:val="0"/>
          <w:numId w:val="2"/>
        </w:numPr>
        <w:ind w:hanging="127"/>
      </w:pPr>
      <w:r>
        <w:t>integrowanie środowisk;</w:t>
      </w:r>
      <w:r>
        <w:rPr>
          <w:rFonts w:ascii="Calibri" w:eastAsia="Calibri" w:hAnsi="Calibri" w:cs="Calibri"/>
          <w:color w:val="777777"/>
        </w:rPr>
        <w:t xml:space="preserve"> </w:t>
      </w:r>
    </w:p>
    <w:p w14:paraId="1AF25E5A" w14:textId="77777777" w:rsidR="00082C3A" w:rsidRDefault="00834691">
      <w:pPr>
        <w:numPr>
          <w:ilvl w:val="1"/>
          <w:numId w:val="2"/>
        </w:numPr>
        <w:spacing w:after="121" w:line="271" w:lineRule="auto"/>
        <w:ind w:hanging="360"/>
        <w:jc w:val="left"/>
      </w:pPr>
      <w:r>
        <w:rPr>
          <w:b/>
        </w:rPr>
        <w:t>Temat konkursu</w:t>
      </w:r>
      <w:r>
        <w:rPr>
          <w:rFonts w:ascii="Calibri" w:eastAsia="Calibri" w:hAnsi="Calibri" w:cs="Calibri"/>
          <w:color w:val="777777"/>
        </w:rPr>
        <w:t xml:space="preserve"> </w:t>
      </w:r>
    </w:p>
    <w:p w14:paraId="5F1A6647" w14:textId="6CC8722C" w:rsidR="00082C3A" w:rsidRDefault="00834691">
      <w:pPr>
        <w:ind w:left="-5"/>
      </w:pPr>
      <w:r>
        <w:t>Tematem konkursu</w:t>
      </w:r>
      <w:r w:rsidR="008833D1">
        <w:t xml:space="preserve"> </w:t>
      </w:r>
      <w:r>
        <w:t xml:space="preserve">są wiersze nawiązujące do twórczości Edwarda Stachury. </w:t>
      </w:r>
    </w:p>
    <w:p w14:paraId="205EA60E" w14:textId="43DEE134" w:rsidR="00082C3A" w:rsidRDefault="00834691" w:rsidP="00834691">
      <w:pPr>
        <w:spacing w:after="197"/>
        <w:ind w:left="703" w:firstLine="5"/>
      </w:pPr>
      <w:r w:rsidRPr="00834691">
        <w:rPr>
          <w:bCs/>
        </w:rPr>
        <w:t xml:space="preserve">  4.</w:t>
      </w:r>
      <w:r>
        <w:rPr>
          <w:b/>
        </w:rPr>
        <w:t xml:space="preserve">   Warunki konkurs</w:t>
      </w:r>
      <w:r w:rsidR="008833D1">
        <w:rPr>
          <w:b/>
        </w:rPr>
        <w:t>u:</w:t>
      </w:r>
    </w:p>
    <w:p w14:paraId="6A153CF4" w14:textId="12A783A8" w:rsidR="00082C3A" w:rsidRDefault="00834691">
      <w:pPr>
        <w:numPr>
          <w:ilvl w:val="0"/>
          <w:numId w:val="2"/>
        </w:numPr>
        <w:ind w:hanging="127"/>
      </w:pPr>
      <w:r>
        <w:t xml:space="preserve">każdy uczestnik konkursu zgłasza </w:t>
      </w:r>
      <w:r w:rsidR="00C66A28">
        <w:rPr>
          <w:b/>
        </w:rPr>
        <w:t>dwa</w:t>
      </w:r>
      <w:r>
        <w:t xml:space="preserve"> wiersze, przy czym jeden autor może wysłać tylko jeden komplet wierszy;</w:t>
      </w:r>
      <w:r>
        <w:rPr>
          <w:rFonts w:ascii="Calibri" w:eastAsia="Calibri" w:hAnsi="Calibri" w:cs="Calibri"/>
          <w:color w:val="777777"/>
        </w:rPr>
        <w:t xml:space="preserve"> </w:t>
      </w:r>
    </w:p>
    <w:p w14:paraId="12220529" w14:textId="083EAE15" w:rsidR="008833D1" w:rsidRDefault="00834691" w:rsidP="008833D1">
      <w:pPr>
        <w:numPr>
          <w:ilvl w:val="0"/>
          <w:numId w:val="2"/>
        </w:numPr>
        <w:ind w:hanging="127"/>
      </w:pPr>
      <w:r>
        <w:t>autor utworu zgłaszanego do konkursu oświadcza, że posiada pełne prawa autorskie do przedmiotowego utworu - utwór poetycki musi być napisany przez jednego autora;</w:t>
      </w:r>
      <w:r>
        <w:rPr>
          <w:rFonts w:ascii="Calibri" w:eastAsia="Calibri" w:hAnsi="Calibri" w:cs="Calibri"/>
          <w:color w:val="777777"/>
        </w:rPr>
        <w:t xml:space="preserve"> </w:t>
      </w:r>
    </w:p>
    <w:p w14:paraId="6881E6F1" w14:textId="35BC414D" w:rsidR="00082C3A" w:rsidRDefault="00834691" w:rsidP="008833D1">
      <w:pPr>
        <w:numPr>
          <w:ilvl w:val="0"/>
          <w:numId w:val="2"/>
        </w:numPr>
        <w:ind w:hanging="127"/>
      </w:pPr>
      <w:r>
        <w:t>komplet wierszy musi zostać opatrzony godłem, a w osobnym pliku należy przesłać metrykę wg załączonych formularzy z danymi autora: Godło, imię i nazwisko, adres, adres mailowy, numer telefonu; podpisana klauzula informacyjna RODO oraz zgoda na publikację w mediach i portalach Organizatorów, po podpisaniu przez twórcę nadesłanych prac.</w:t>
      </w:r>
      <w:r w:rsidRPr="008833D1">
        <w:rPr>
          <w:rFonts w:ascii="Calibri" w:eastAsia="Calibri" w:hAnsi="Calibri" w:cs="Calibri"/>
          <w:color w:val="777777"/>
        </w:rPr>
        <w:t xml:space="preserve"> </w:t>
      </w:r>
    </w:p>
    <w:p w14:paraId="5A85AADA" w14:textId="4A6DDE4B" w:rsidR="00082C3A" w:rsidRDefault="00834691">
      <w:pPr>
        <w:numPr>
          <w:ilvl w:val="0"/>
          <w:numId w:val="2"/>
        </w:numPr>
        <w:ind w:hanging="127"/>
      </w:pPr>
      <w:r>
        <w:t xml:space="preserve">wiersze należy przesłać na adres mailowy: </w:t>
      </w:r>
      <w:r>
        <w:rPr>
          <w:color w:val="0563C1"/>
          <w:u w:val="single" w:color="0563C1"/>
        </w:rPr>
        <w:t>konkurs.niebieskatancbuda@gmail.com</w:t>
      </w:r>
      <w:r>
        <w:t xml:space="preserve"> do </w:t>
      </w:r>
      <w:r w:rsidR="00D21256">
        <w:rPr>
          <w:b/>
        </w:rPr>
        <w:t>7</w:t>
      </w:r>
      <w:r>
        <w:rPr>
          <w:b/>
        </w:rPr>
        <w:t xml:space="preserve"> sierpnia do godziny 23:59:59, 2024 roku</w:t>
      </w:r>
      <w:r>
        <w:t>;</w:t>
      </w:r>
      <w:r>
        <w:rPr>
          <w:rFonts w:ascii="Calibri" w:eastAsia="Calibri" w:hAnsi="Calibri" w:cs="Calibri"/>
          <w:color w:val="777777"/>
        </w:rPr>
        <w:t xml:space="preserve"> </w:t>
      </w:r>
    </w:p>
    <w:p w14:paraId="54F85E56" w14:textId="77777777" w:rsidR="00082C3A" w:rsidRDefault="00834691">
      <w:pPr>
        <w:numPr>
          <w:ilvl w:val="0"/>
          <w:numId w:val="2"/>
        </w:numPr>
        <w:spacing w:after="122"/>
        <w:ind w:hanging="127"/>
      </w:pPr>
      <w:r>
        <w:t xml:space="preserve">do prac uczestników powinno zostać dołączone oświadczenie, że utwory nie są plagiatami: </w:t>
      </w:r>
      <w:r>
        <w:rPr>
          <w:b/>
        </w:rPr>
        <w:t>„Oświadczam, że jestem autorką/autorem wierszy</w:t>
      </w:r>
      <w:r>
        <w:t xml:space="preserve"> </w:t>
      </w:r>
      <w:r>
        <w:rPr>
          <w:b/>
        </w:rPr>
        <w:t>nadesłanych na konkurs”.</w:t>
      </w:r>
      <w:r>
        <w:rPr>
          <w:rFonts w:ascii="Calibri" w:eastAsia="Calibri" w:hAnsi="Calibri" w:cs="Calibri"/>
          <w:color w:val="777777"/>
        </w:rPr>
        <w:t xml:space="preserve"> </w:t>
      </w:r>
    </w:p>
    <w:p w14:paraId="5747EDB8" w14:textId="03A245BC" w:rsidR="00082C3A" w:rsidRDefault="00834691">
      <w:pPr>
        <w:ind w:left="-5"/>
      </w:pPr>
      <w:r>
        <w:t>(Informacje te, zgodnie z Ustawą o danych osobowych, objęte są tajemnicą i zostaną wykorzystane jedynie w sposób objęty w regulaminie konkursu);</w:t>
      </w:r>
      <w:r>
        <w:rPr>
          <w:rFonts w:ascii="Calibri" w:eastAsia="Calibri" w:hAnsi="Calibri" w:cs="Calibri"/>
          <w:color w:val="777777"/>
        </w:rPr>
        <w:t xml:space="preserve"> </w:t>
      </w:r>
    </w:p>
    <w:p w14:paraId="7D779BEF" w14:textId="77777777" w:rsidR="00082C3A" w:rsidRDefault="00834691">
      <w:pPr>
        <w:numPr>
          <w:ilvl w:val="0"/>
          <w:numId w:val="2"/>
        </w:numPr>
        <w:ind w:hanging="127"/>
      </w:pPr>
      <w:r>
        <w:t>organizatorzy zastrzegają sobie prawo do publikacji wierszy w planowanym almanachu, który będzie zawierał między innymi nagrodzone i wyróżnione wiersze w niniejszym konkursie, wydawcą będzie portal Stachuriada.pl.</w:t>
      </w:r>
      <w:r>
        <w:rPr>
          <w:rFonts w:ascii="Calibri" w:eastAsia="Calibri" w:hAnsi="Calibri" w:cs="Calibri"/>
          <w:color w:val="777777"/>
        </w:rPr>
        <w:t xml:space="preserve"> </w:t>
      </w:r>
    </w:p>
    <w:p w14:paraId="70A615D5" w14:textId="77777777" w:rsidR="00082C3A" w:rsidRDefault="00834691">
      <w:pPr>
        <w:numPr>
          <w:ilvl w:val="0"/>
          <w:numId w:val="2"/>
        </w:numPr>
        <w:spacing w:after="180"/>
        <w:ind w:hanging="127"/>
      </w:pPr>
      <w:r>
        <w:t>nadesłanie prac jest jednoznaczne z akceptacją regulaminu.</w:t>
      </w:r>
      <w:r>
        <w:rPr>
          <w:rFonts w:ascii="Calibri" w:eastAsia="Calibri" w:hAnsi="Calibri" w:cs="Calibri"/>
          <w:color w:val="777777"/>
        </w:rPr>
        <w:t xml:space="preserve"> </w:t>
      </w:r>
    </w:p>
    <w:p w14:paraId="2EA08FE1" w14:textId="76BB6B7D" w:rsidR="00082C3A" w:rsidRDefault="00834691" w:rsidP="00834691">
      <w:pPr>
        <w:pStyle w:val="Akapitzlist"/>
        <w:numPr>
          <w:ilvl w:val="0"/>
          <w:numId w:val="4"/>
        </w:numPr>
        <w:spacing w:after="121" w:line="271" w:lineRule="auto"/>
        <w:jc w:val="left"/>
      </w:pPr>
      <w:r w:rsidRPr="00834691">
        <w:rPr>
          <w:b/>
        </w:rPr>
        <w:t xml:space="preserve">Kryteria oceniania i nagrody: </w:t>
      </w:r>
      <w:r w:rsidRPr="00834691">
        <w:rPr>
          <w:rFonts w:ascii="Calibri" w:eastAsia="Calibri" w:hAnsi="Calibri" w:cs="Calibri"/>
          <w:color w:val="777777"/>
        </w:rPr>
        <w:t xml:space="preserve"> </w:t>
      </w:r>
    </w:p>
    <w:p w14:paraId="60BC7C2F" w14:textId="77777777" w:rsidR="00082C3A" w:rsidRDefault="00834691">
      <w:pPr>
        <w:spacing w:after="121" w:line="271" w:lineRule="auto"/>
        <w:jc w:val="left"/>
      </w:pPr>
      <w:r>
        <w:rPr>
          <w:b/>
        </w:rPr>
        <w:t xml:space="preserve">Przewiduje się następujący sposób oceniania : </w:t>
      </w:r>
    </w:p>
    <w:p w14:paraId="39F501EC" w14:textId="36C14E76" w:rsidR="00082C3A" w:rsidRDefault="00834691">
      <w:pPr>
        <w:ind w:left="-5"/>
      </w:pPr>
      <w:r>
        <w:t>- prace będą oceniane przez jury składające się z przedstawicieli organizatorów i osoby przez nich wskazane, by zapewnić profesjonalne ocenienie konkursowych propozycji.</w:t>
      </w:r>
      <w:r>
        <w:rPr>
          <w:rFonts w:ascii="Calibri" w:eastAsia="Calibri" w:hAnsi="Calibri" w:cs="Calibri"/>
          <w:color w:val="777777"/>
        </w:rPr>
        <w:t xml:space="preserve"> </w:t>
      </w:r>
    </w:p>
    <w:p w14:paraId="07579554" w14:textId="0EA97C68" w:rsidR="00082C3A" w:rsidRDefault="00834691" w:rsidP="00834691">
      <w:r>
        <w:t xml:space="preserve">- kryterium oceny prac będzie ocena zgodności z tematem konkursu oraz ocena wartości artystycznej utworu i jego oryginalność; </w:t>
      </w:r>
    </w:p>
    <w:p w14:paraId="49B5DE33" w14:textId="3A4968F5" w:rsidR="00082C3A" w:rsidRDefault="00834691" w:rsidP="00834691">
      <w:pPr>
        <w:ind w:left="-5"/>
      </w:pPr>
      <w:r>
        <w:lastRenderedPageBreak/>
        <w:t>Przewidziane są nagrody za I, II, i III miejsce, oraz wyróżnienia</w:t>
      </w:r>
      <w:r w:rsidR="00D21256">
        <w:t>,</w:t>
      </w:r>
      <w:r>
        <w:t xml:space="preserve"> w postaci nagród książkowych. </w:t>
      </w:r>
    </w:p>
    <w:p w14:paraId="611A1C7F" w14:textId="77777777" w:rsidR="00082C3A" w:rsidRDefault="00834691">
      <w:pPr>
        <w:numPr>
          <w:ilvl w:val="0"/>
          <w:numId w:val="3"/>
        </w:numPr>
        <w:ind w:hanging="127"/>
      </w:pPr>
      <w:r>
        <w:t>laureaci zostaną poinformowani mailowo lub telefonicznie przez organizatorów;</w:t>
      </w:r>
      <w:r>
        <w:rPr>
          <w:rFonts w:ascii="Calibri" w:eastAsia="Calibri" w:hAnsi="Calibri" w:cs="Calibri"/>
          <w:color w:val="777777"/>
        </w:rPr>
        <w:t xml:space="preserve"> </w:t>
      </w:r>
    </w:p>
    <w:p w14:paraId="41C42966" w14:textId="477BD624" w:rsidR="00082C3A" w:rsidRDefault="00834691">
      <w:pPr>
        <w:numPr>
          <w:ilvl w:val="0"/>
          <w:numId w:val="3"/>
        </w:numPr>
        <w:ind w:hanging="127"/>
      </w:pPr>
      <w:r>
        <w:t xml:space="preserve">obrady jury będą się odbywały początkiem sierpnia, natomiast ogłoszenie wyników i rozdanie nagród odbędzie się na </w:t>
      </w:r>
      <w:r>
        <w:rPr>
          <w:b/>
        </w:rPr>
        <w:t>VI Niebieskiej Tancbudzie-</w:t>
      </w:r>
      <w:proofErr w:type="spellStart"/>
      <w:r>
        <w:rPr>
          <w:b/>
        </w:rPr>
        <w:t>Stachuriadzie</w:t>
      </w:r>
      <w:proofErr w:type="spellEnd"/>
      <w:r>
        <w:rPr>
          <w:b/>
        </w:rPr>
        <w:t xml:space="preserve"> 18 sierpnia 2024 </w:t>
      </w:r>
      <w:proofErr w:type="spellStart"/>
      <w:r>
        <w:rPr>
          <w:b/>
        </w:rPr>
        <w:t>roku</w:t>
      </w:r>
      <w:r w:rsidR="00D21256">
        <w:rPr>
          <w:b/>
        </w:rPr>
        <w:t>,w</w:t>
      </w:r>
      <w:proofErr w:type="spellEnd"/>
      <w:r w:rsidR="00D21256">
        <w:rPr>
          <w:b/>
        </w:rPr>
        <w:t xml:space="preserve"> Centrum Promocji Kultury Dzielnicy Praga-Południe m.st. Warszawy, ul. Podskarbińska 2;</w:t>
      </w:r>
    </w:p>
    <w:p w14:paraId="1D751229" w14:textId="77777777" w:rsidR="00082C3A" w:rsidRDefault="00834691">
      <w:pPr>
        <w:numPr>
          <w:ilvl w:val="0"/>
          <w:numId w:val="3"/>
        </w:numPr>
        <w:ind w:hanging="127"/>
      </w:pPr>
      <w:r>
        <w:t xml:space="preserve">dla laureatów przewidziane są nagrody książkowe. W przypadku większej ilości sponsorów możliwe są inne nagrody rzeczowe lub pieniężne; </w:t>
      </w:r>
    </w:p>
    <w:p w14:paraId="2F467C26" w14:textId="77777777" w:rsidR="00082C3A" w:rsidRDefault="00834691">
      <w:pPr>
        <w:numPr>
          <w:ilvl w:val="0"/>
          <w:numId w:val="3"/>
        </w:numPr>
        <w:ind w:hanging="127"/>
      </w:pPr>
      <w:r>
        <w:t>ponadto prace nagrodzone i wyróżnione zostaną umieszczone w almanachu poetyckim, o czym laureaci Konkursu zostaną powiadomieni przed jego planowana publikacją.</w:t>
      </w:r>
      <w:r>
        <w:rPr>
          <w:rFonts w:ascii="Calibri" w:eastAsia="Calibri" w:hAnsi="Calibri" w:cs="Calibri"/>
          <w:color w:val="777777"/>
        </w:rPr>
        <w:t xml:space="preserve"> </w:t>
      </w:r>
    </w:p>
    <w:p w14:paraId="3E157BB2" w14:textId="77777777" w:rsidR="00082C3A" w:rsidRDefault="00834691">
      <w:pPr>
        <w:numPr>
          <w:ilvl w:val="0"/>
          <w:numId w:val="3"/>
        </w:numPr>
        <w:spacing w:after="214"/>
        <w:ind w:hanging="127"/>
      </w:pPr>
      <w:r>
        <w:t>decyzje jury są niepodważalne i ostateczne.</w:t>
      </w:r>
      <w:r>
        <w:rPr>
          <w:rFonts w:ascii="Calibri" w:eastAsia="Calibri" w:hAnsi="Calibri" w:cs="Calibri"/>
          <w:color w:val="777777"/>
        </w:rPr>
        <w:t xml:space="preserve"> </w:t>
      </w:r>
    </w:p>
    <w:p w14:paraId="593736DA" w14:textId="77777777" w:rsidR="00082C3A" w:rsidRDefault="00834691">
      <w:pPr>
        <w:spacing w:after="121" w:line="271" w:lineRule="auto"/>
        <w:ind w:left="835"/>
        <w:jc w:val="left"/>
      </w:pPr>
      <w:r>
        <w:rPr>
          <w:rFonts w:ascii="Calibri" w:eastAsia="Calibri" w:hAnsi="Calibri" w:cs="Calibri"/>
          <w:color w:val="777777"/>
        </w:rPr>
        <w:t>6.</w:t>
      </w:r>
      <w:r>
        <w:rPr>
          <w:color w:val="777777"/>
        </w:rPr>
        <w:t xml:space="preserve"> </w:t>
      </w:r>
      <w:r>
        <w:rPr>
          <w:b/>
        </w:rPr>
        <w:t>Postanowienia końcowe:</w:t>
      </w:r>
      <w:r>
        <w:rPr>
          <w:rFonts w:ascii="Calibri" w:eastAsia="Calibri" w:hAnsi="Calibri" w:cs="Calibri"/>
          <w:color w:val="777777"/>
        </w:rPr>
        <w:t xml:space="preserve"> </w:t>
      </w:r>
    </w:p>
    <w:p w14:paraId="36402535" w14:textId="77777777" w:rsidR="00082C3A" w:rsidRDefault="00834691">
      <w:pPr>
        <w:numPr>
          <w:ilvl w:val="0"/>
          <w:numId w:val="3"/>
        </w:numPr>
        <w:ind w:hanging="127"/>
      </w:pPr>
      <w:r>
        <w:t>regulamin konkursu jest dostępny dla wszystkich uczestników konkursu i będzie udostępniany na żądanie;</w:t>
      </w:r>
      <w:r>
        <w:rPr>
          <w:rFonts w:ascii="Calibri" w:eastAsia="Calibri" w:hAnsi="Calibri" w:cs="Calibri"/>
          <w:color w:val="777777"/>
        </w:rPr>
        <w:t xml:space="preserve"> </w:t>
      </w:r>
    </w:p>
    <w:p w14:paraId="55E03E31" w14:textId="2C6ECDF4" w:rsidR="00082C3A" w:rsidRDefault="00834691">
      <w:pPr>
        <w:numPr>
          <w:ilvl w:val="0"/>
          <w:numId w:val="3"/>
        </w:numPr>
        <w:ind w:hanging="127"/>
      </w:pPr>
      <w:r>
        <w:t>organizator</w:t>
      </w:r>
      <w:r w:rsidR="00D21256">
        <w:t>zy</w:t>
      </w:r>
      <w:r>
        <w:t xml:space="preserve"> nie ponos</w:t>
      </w:r>
      <w:r w:rsidR="00D21256">
        <w:t>zą</w:t>
      </w:r>
      <w:r>
        <w:t xml:space="preserve"> odpowiedzialności za nieprawidłowe wpisanie danych przez uczestników konkursu. </w:t>
      </w:r>
    </w:p>
    <w:p w14:paraId="71864120" w14:textId="77777777" w:rsidR="00D21256" w:rsidRDefault="00834691">
      <w:pPr>
        <w:spacing w:after="0" w:line="395" w:lineRule="auto"/>
        <w:ind w:left="-5" w:right="205"/>
        <w:jc w:val="left"/>
        <w:rPr>
          <w:rFonts w:ascii="Calibri" w:eastAsia="Calibri" w:hAnsi="Calibri" w:cs="Calibri"/>
          <w:color w:val="777777"/>
        </w:rPr>
      </w:pPr>
      <w:r>
        <w:t>Załącznikami do niniejszego Regulaminu są oświadczenia dla uczestników Konkursu.</w:t>
      </w:r>
      <w:r>
        <w:rPr>
          <w:rFonts w:ascii="Calibri" w:eastAsia="Calibri" w:hAnsi="Calibri" w:cs="Calibri"/>
          <w:color w:val="777777"/>
        </w:rPr>
        <w:t xml:space="preserve"> </w:t>
      </w:r>
    </w:p>
    <w:p w14:paraId="2CDD08A8" w14:textId="467D5CC4" w:rsidR="00082C3A" w:rsidRDefault="00834691" w:rsidP="00D21256">
      <w:pPr>
        <w:spacing w:after="0" w:line="395" w:lineRule="auto"/>
        <w:ind w:left="-5" w:right="205"/>
        <w:jc w:val="left"/>
      </w:pPr>
      <w:r>
        <w:rPr>
          <w:b/>
          <w:sz w:val="36"/>
        </w:rPr>
        <w:t>*</w:t>
      </w:r>
      <w:r>
        <w:rPr>
          <w:rFonts w:ascii="Calibri" w:eastAsia="Calibri" w:hAnsi="Calibri" w:cs="Calibri"/>
          <w:color w:val="777777"/>
        </w:rPr>
        <w:t>Edward Stachura pisał w bezokolicznikach, ponieważ to po łacinie jest „infinitivus”, co znaczy „nieskończony”, a Stachurze chodziło o nieskończoność, o wieczność, o wejście do wieczności, więc starał się dostosować formy gramatyczne do idei, jakie sobie założył. Nikt wcześniej na to nie wpadł. Albo np. stosunek do zaimka zwrotnego „się” zrobienie z tego „pana się”… Nikt na to wcześniej nie wpadł. Albo do zaimka „to”. Wszystkie: „Przystępuję do ciebie, bo chciałbym jeszcze rzecz bardzo jak feniks napisać”. Albo: „</w:t>
      </w:r>
      <w:proofErr w:type="spellStart"/>
      <w:r>
        <w:rPr>
          <w:rFonts w:ascii="Calibri" w:eastAsia="Calibri" w:hAnsi="Calibri" w:cs="Calibri"/>
          <w:color w:val="777777"/>
        </w:rPr>
        <w:t>Wszystki</w:t>
      </w:r>
      <w:proofErr w:type="spellEnd"/>
      <w:r>
        <w:rPr>
          <w:rFonts w:ascii="Calibri" w:eastAsia="Calibri" w:hAnsi="Calibri" w:cs="Calibri"/>
          <w:color w:val="777777"/>
        </w:rPr>
        <w:t xml:space="preserve"> to jest splendor: móc i mieć prawo do siebie uśmiechnąć się”. To są przecież zdania jak gwoździe z krzyża Jezusowego, bardzo wyraźne. Specjalnie tak robione, żeby pokazać światu, jak polszczyznę można modelować. W utworze prozatorskim </w:t>
      </w:r>
      <w:r>
        <w:rPr>
          <w:rFonts w:ascii="Calibri" w:eastAsia="Calibri" w:hAnsi="Calibri" w:cs="Calibri"/>
          <w:color w:val="777777"/>
          <w:sz w:val="22"/>
        </w:rPr>
        <w:t>Się</w:t>
      </w:r>
      <w:r>
        <w:rPr>
          <w:rFonts w:ascii="Calibri" w:eastAsia="Calibri" w:hAnsi="Calibri" w:cs="Calibri"/>
          <w:color w:val="777777"/>
        </w:rPr>
        <w:t xml:space="preserve">  jest jedno zdanie: „Się szło…” Widzieliście, ile razy można to samo zdanie powiedzieć i jak to coraz inaczej znaczy, jak bardzo język polski jest językiem pozycyjnym. Mówi się, że angielski jest pozycyjny, to prawda, ale polski też i w zależności od kolejności tych słów nagle zmienia się światło, a z tym znaczenie i Stachura to wszystko pokazuje.” -wypowiedź Jana </w:t>
      </w:r>
      <w:proofErr w:type="spellStart"/>
      <w:r>
        <w:rPr>
          <w:rFonts w:ascii="Calibri" w:eastAsia="Calibri" w:hAnsi="Calibri" w:cs="Calibri"/>
          <w:color w:val="777777"/>
        </w:rPr>
        <w:t>Kondraka</w:t>
      </w:r>
      <w:proofErr w:type="spellEnd"/>
      <w:r>
        <w:rPr>
          <w:rFonts w:ascii="Calibri" w:eastAsia="Calibri" w:hAnsi="Calibri" w:cs="Calibri"/>
          <w:color w:val="777777"/>
        </w:rPr>
        <w:t xml:space="preserve"> dla Stachuriada.pl </w:t>
      </w:r>
    </w:p>
    <w:p w14:paraId="36A1EDBF" w14:textId="77777777" w:rsidR="00082C3A" w:rsidRDefault="00834691">
      <w:pPr>
        <w:spacing w:after="265" w:line="216" w:lineRule="auto"/>
        <w:ind w:left="-5"/>
        <w:jc w:val="left"/>
      </w:pPr>
      <w:r>
        <w:rPr>
          <w:rFonts w:ascii="Calibri" w:eastAsia="Calibri" w:hAnsi="Calibri" w:cs="Calibri"/>
          <w:color w:val="777777"/>
        </w:rPr>
        <w:t>„</w:t>
      </w:r>
      <w:proofErr w:type="spellStart"/>
      <w:r>
        <w:rPr>
          <w:rFonts w:ascii="Calibri" w:eastAsia="Calibri" w:hAnsi="Calibri" w:cs="Calibri"/>
          <w:color w:val="777777"/>
        </w:rPr>
        <w:t>Infinitus</w:t>
      </w:r>
      <w:proofErr w:type="spellEnd"/>
      <w:r>
        <w:rPr>
          <w:rFonts w:ascii="Calibri" w:eastAsia="Calibri" w:hAnsi="Calibri" w:cs="Calibri"/>
          <w:color w:val="777777"/>
        </w:rPr>
        <w:t xml:space="preserve">” - czas wieczny  -  'wieczne teraz" zgodnie z przesłaniem Stachury z Całej Jaskrawości : Zapomniał ten albo ci, którzy wymyślili czasy proste i czasy złożone: </w:t>
      </w:r>
      <w:proofErr w:type="spellStart"/>
      <w:r>
        <w:rPr>
          <w:rFonts w:ascii="Calibri" w:eastAsia="Calibri" w:hAnsi="Calibri" w:cs="Calibri"/>
          <w:color w:val="777777"/>
        </w:rPr>
        <w:t>praesens</w:t>
      </w:r>
      <w:proofErr w:type="spellEnd"/>
      <w:r>
        <w:rPr>
          <w:rFonts w:ascii="Calibri" w:eastAsia="Calibri" w:hAnsi="Calibri" w:cs="Calibri"/>
          <w:color w:val="777777"/>
        </w:rPr>
        <w:t xml:space="preserve">, imperfectum, perfectum, plusquamperfectum, futurum I, futurum II i inne czasy złożone, zapomnieli oni, którzy byli, więc są i będą, zapomnieli o jednym czasie, wieczystym, </w:t>
      </w:r>
      <w:proofErr w:type="spellStart"/>
      <w:r>
        <w:rPr>
          <w:rFonts w:ascii="Calibri" w:eastAsia="Calibri" w:hAnsi="Calibri" w:cs="Calibri"/>
          <w:color w:val="777777"/>
        </w:rPr>
        <w:t>infinitus</w:t>
      </w:r>
      <w:proofErr w:type="spellEnd"/>
      <w:r>
        <w:rPr>
          <w:rFonts w:ascii="Calibri" w:eastAsia="Calibri" w:hAnsi="Calibri" w:cs="Calibri"/>
          <w:color w:val="777777"/>
        </w:rPr>
        <w:t xml:space="preserve">. Który odmienia się tak: ja być, ty być, on być, my być, wy być, oni być. Ciepłe nasze oddechy, którzy jeszcze jesteśmy, i zimne teraz oddechy wszystkich, którzy byli, mieszają się ze sobą, całują i płyną razem po utartych szlakach i magistralach, i wszystkich dzikich rubieżach czasu i przestrzeni. To jest wiatr, nurt żywota, </w:t>
      </w:r>
      <w:proofErr w:type="spellStart"/>
      <w:r>
        <w:rPr>
          <w:rFonts w:ascii="Calibri" w:eastAsia="Calibri" w:hAnsi="Calibri" w:cs="Calibri"/>
          <w:color w:val="777777"/>
        </w:rPr>
        <w:t>Lili</w:t>
      </w:r>
      <w:proofErr w:type="spellEnd"/>
      <w:r>
        <w:rPr>
          <w:rFonts w:ascii="Calibri" w:eastAsia="Calibri" w:hAnsi="Calibri" w:cs="Calibri"/>
          <w:color w:val="777777"/>
        </w:rPr>
        <w:t xml:space="preserve"> </w:t>
      </w:r>
      <w:proofErr w:type="spellStart"/>
      <w:r>
        <w:rPr>
          <w:rFonts w:ascii="Calibri" w:eastAsia="Calibri" w:hAnsi="Calibri" w:cs="Calibri"/>
          <w:color w:val="777777"/>
        </w:rPr>
        <w:t>Pons</w:t>
      </w:r>
      <w:proofErr w:type="spellEnd"/>
      <w:r>
        <w:rPr>
          <w:rFonts w:ascii="Calibri" w:eastAsia="Calibri" w:hAnsi="Calibri" w:cs="Calibri"/>
          <w:color w:val="777777"/>
        </w:rPr>
        <w:t xml:space="preserve"> </w:t>
      </w:r>
    </w:p>
    <w:p w14:paraId="7D2A949F" w14:textId="77777777" w:rsidR="00082C3A" w:rsidRDefault="00834691">
      <w:pPr>
        <w:spacing w:after="122" w:line="259" w:lineRule="auto"/>
        <w:ind w:left="0" w:firstLine="0"/>
        <w:jc w:val="left"/>
      </w:pPr>
      <w:r>
        <w:rPr>
          <w:rFonts w:ascii="Calibri" w:eastAsia="Calibri" w:hAnsi="Calibri" w:cs="Calibri"/>
          <w:color w:val="777777"/>
        </w:rPr>
        <w:t xml:space="preserve"> </w:t>
      </w:r>
    </w:p>
    <w:p w14:paraId="6594889A" w14:textId="77777777" w:rsidR="00082C3A" w:rsidRDefault="0083469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082C3A">
      <w:pgSz w:w="11906" w:h="16838"/>
      <w:pgMar w:top="574" w:right="1413" w:bottom="112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189B"/>
    <w:multiLevelType w:val="hybridMultilevel"/>
    <w:tmpl w:val="8C588F98"/>
    <w:lvl w:ilvl="0" w:tplc="621055AE">
      <w:start w:val="5"/>
      <w:numFmt w:val="decimal"/>
      <w:lvlText w:val="%1"/>
      <w:lvlJc w:val="left"/>
      <w:pPr>
        <w:ind w:left="15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32786FDC"/>
    <w:multiLevelType w:val="hybridMultilevel"/>
    <w:tmpl w:val="2376CEE2"/>
    <w:lvl w:ilvl="0" w:tplc="3FFC32B2">
      <w:start w:val="1"/>
      <w:numFmt w:val="decimal"/>
      <w:lvlText w:val="%1.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77777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9A5CF4">
      <w:start w:val="1"/>
      <w:numFmt w:val="lowerLetter"/>
      <w:lvlText w:val="%2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77777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BE8DE0">
      <w:start w:val="1"/>
      <w:numFmt w:val="lowerRoman"/>
      <w:lvlText w:val="%3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77777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FD6F306">
      <w:start w:val="1"/>
      <w:numFmt w:val="decimal"/>
      <w:lvlText w:val="%4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77777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00EEABE">
      <w:start w:val="1"/>
      <w:numFmt w:val="lowerLetter"/>
      <w:lvlText w:val="%5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77777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B6B5C0">
      <w:start w:val="1"/>
      <w:numFmt w:val="lowerRoman"/>
      <w:lvlText w:val="%6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77777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EC7C14">
      <w:start w:val="1"/>
      <w:numFmt w:val="decimal"/>
      <w:lvlText w:val="%7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77777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9CC996">
      <w:start w:val="1"/>
      <w:numFmt w:val="lowerLetter"/>
      <w:lvlText w:val="%8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77777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D06B8E">
      <w:start w:val="1"/>
      <w:numFmt w:val="lowerRoman"/>
      <w:lvlText w:val="%9"/>
      <w:lvlJc w:val="left"/>
      <w:pPr>
        <w:ind w:left="6960"/>
      </w:pPr>
      <w:rPr>
        <w:rFonts w:ascii="Calibri" w:eastAsia="Calibri" w:hAnsi="Calibri" w:cs="Calibri"/>
        <w:b w:val="0"/>
        <w:i w:val="0"/>
        <w:strike w:val="0"/>
        <w:dstrike w:val="0"/>
        <w:color w:val="77777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953FDC"/>
    <w:multiLevelType w:val="hybridMultilevel"/>
    <w:tmpl w:val="43129E5E"/>
    <w:lvl w:ilvl="0" w:tplc="16868EE4">
      <w:start w:val="1"/>
      <w:numFmt w:val="bullet"/>
      <w:lvlText w:val="-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4C776C">
      <w:start w:val="3"/>
      <w:numFmt w:val="decimal"/>
      <w:lvlRestart w:val="0"/>
      <w:lvlText w:val="%2.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77777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46E400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77777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39ABD16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77777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786E6A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77777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820462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77777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E0ADB6C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77777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5F4BD42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77777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144F90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77777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694628"/>
    <w:multiLevelType w:val="hybridMultilevel"/>
    <w:tmpl w:val="57B29910"/>
    <w:lvl w:ilvl="0" w:tplc="A2B216F4">
      <w:start w:val="1"/>
      <w:numFmt w:val="bullet"/>
      <w:lvlText w:val="-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F2ACF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4EC5C9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908F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5ECAD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88AA7E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246D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2EB41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0450C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C3A"/>
    <w:rsid w:val="00082C3A"/>
    <w:rsid w:val="004B1E02"/>
    <w:rsid w:val="00834691"/>
    <w:rsid w:val="008833D1"/>
    <w:rsid w:val="00C66A28"/>
    <w:rsid w:val="00CF61D4"/>
    <w:rsid w:val="00D2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2CF7"/>
  <w15:docId w15:val="{BB9802C9-582D-4FB3-9202-AC15F9BA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8" w:line="249" w:lineRule="auto"/>
      <w:ind w:left="10" w:hanging="10"/>
      <w:jc w:val="both"/>
    </w:pPr>
    <w:rPr>
      <w:rFonts w:ascii="Arial" w:eastAsia="Arial" w:hAnsi="Arial" w:cs="Arial"/>
      <w:color w:val="333333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Ferlejko</dc:creator>
  <cp:keywords/>
  <cp:lastModifiedBy>Adam</cp:lastModifiedBy>
  <cp:revision>2</cp:revision>
  <dcterms:created xsi:type="dcterms:W3CDTF">2024-05-07T15:20:00Z</dcterms:created>
  <dcterms:modified xsi:type="dcterms:W3CDTF">2024-05-07T15:20:00Z</dcterms:modified>
</cp:coreProperties>
</file>